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10C" w:rsidRDefault="0023210C" w:rsidP="0023210C">
      <w:pPr>
        <w:pStyle w:val="Cm"/>
        <w:rPr>
          <w:rStyle w:val="Kiemels2"/>
          <w:rFonts w:ascii="inherit" w:hAnsi="inherit" w:cs="Segoe UI"/>
          <w:color w:val="434343"/>
          <w:sz w:val="22"/>
          <w:szCs w:val="22"/>
          <w:bdr w:val="none" w:sz="0" w:space="0" w:color="auto" w:frame="1"/>
        </w:rPr>
      </w:pPr>
      <w:r w:rsidRPr="0023210C">
        <w:rPr>
          <w:rFonts w:ascii="Segoe UI" w:hAnsi="Segoe UI"/>
          <w:sz w:val="22"/>
          <w:szCs w:val="22"/>
          <w:shd w:val="clear" w:color="auto" w:fill="FFFFFF"/>
        </w:rPr>
        <w:t>JOJB441NA0</w:t>
      </w:r>
      <w:r w:rsidRPr="0023210C">
        <w:rPr>
          <w:rFonts w:ascii="Segoe UI" w:hAnsi="Segoe UI"/>
          <w:sz w:val="22"/>
          <w:szCs w:val="22"/>
          <w:shd w:val="clear" w:color="auto" w:fill="FFFFFF"/>
        </w:rPr>
        <w:t xml:space="preserve"> </w:t>
      </w:r>
      <w:r w:rsidRPr="0023210C">
        <w:rPr>
          <w:rStyle w:val="Kiemels2"/>
          <w:rFonts w:ascii="inherit" w:hAnsi="inherit" w:cs="Segoe UI"/>
          <w:color w:val="434343"/>
          <w:sz w:val="22"/>
          <w:szCs w:val="22"/>
          <w:bdr w:val="none" w:sz="0" w:space="0" w:color="auto" w:frame="1"/>
        </w:rPr>
        <w:t>LAW AND LITERATURE</w:t>
      </w:r>
    </w:p>
    <w:p w:rsidR="0023210C" w:rsidRPr="0023210C" w:rsidRDefault="0023210C" w:rsidP="0023210C">
      <w:bookmarkStart w:id="0" w:name="_GoBack"/>
      <w:bookmarkEnd w:id="0"/>
    </w:p>
    <w:p w:rsidR="0023210C" w:rsidRDefault="0023210C" w:rsidP="0023210C">
      <w:pPr>
        <w:pStyle w:val="NormlWeb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Segoe UI" w:hAnsi="Segoe UI" w:cs="Segoe UI"/>
          <w:color w:val="434343"/>
          <w:sz w:val="20"/>
          <w:szCs w:val="20"/>
        </w:rPr>
      </w:pPr>
      <w:proofErr w:type="spellStart"/>
      <w:r>
        <w:rPr>
          <w:rStyle w:val="Kiemels2"/>
          <w:rFonts w:ascii="inherit" w:hAnsi="inherit" w:cs="Segoe UI"/>
          <w:color w:val="434343"/>
          <w:sz w:val="20"/>
          <w:szCs w:val="20"/>
          <w:bdr w:val="none" w:sz="0" w:space="0" w:color="auto" w:frame="1"/>
        </w:rPr>
        <w:t>Lecturer</w:t>
      </w:r>
      <w:proofErr w:type="spellEnd"/>
      <w:r>
        <w:rPr>
          <w:rStyle w:val="Kiemels2"/>
          <w:rFonts w:ascii="inherit" w:hAnsi="inherit" w:cs="Segoe UI"/>
          <w:color w:val="434343"/>
          <w:sz w:val="20"/>
          <w:szCs w:val="20"/>
          <w:bdr w:val="none" w:sz="0" w:space="0" w:color="auto" w:frame="1"/>
        </w:rPr>
        <w:t>:</w:t>
      </w:r>
      <w:r>
        <w:rPr>
          <w:rStyle w:val="apple-converted-space"/>
          <w:rFonts w:ascii="Segoe UI" w:hAnsi="Segoe UI" w:cs="Segoe UI"/>
          <w:color w:val="434343"/>
          <w:sz w:val="20"/>
          <w:szCs w:val="20"/>
        </w:rPr>
        <w:t> </w:t>
      </w:r>
      <w:r>
        <w:rPr>
          <w:rFonts w:ascii="Segoe UI" w:hAnsi="Segoe UI" w:cs="Segoe UI"/>
          <w:color w:val="434343"/>
          <w:sz w:val="20"/>
          <w:szCs w:val="20"/>
        </w:rPr>
        <w:t>dr. István H. Szilágyi</w:t>
      </w:r>
    </w:p>
    <w:p w:rsidR="0023210C" w:rsidRDefault="0023210C" w:rsidP="0023210C">
      <w:pPr>
        <w:pStyle w:val="NormlWeb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Segoe UI" w:hAnsi="Segoe UI" w:cs="Segoe UI"/>
          <w:color w:val="434343"/>
          <w:sz w:val="20"/>
          <w:szCs w:val="20"/>
        </w:rPr>
      </w:pPr>
      <w:proofErr w:type="spellStart"/>
      <w:r>
        <w:rPr>
          <w:rStyle w:val="Kiemels2"/>
          <w:rFonts w:ascii="inherit" w:hAnsi="inherit" w:cs="Segoe UI"/>
          <w:color w:val="434343"/>
          <w:sz w:val="20"/>
          <w:szCs w:val="20"/>
          <w:bdr w:val="none" w:sz="0" w:space="0" w:color="auto" w:frame="1"/>
        </w:rPr>
        <w:t>Topics</w:t>
      </w:r>
      <w:proofErr w:type="spellEnd"/>
      <w:r>
        <w:rPr>
          <w:rStyle w:val="Kiemels2"/>
          <w:rFonts w:ascii="inherit" w:hAnsi="inherit" w:cs="Segoe UI"/>
          <w:color w:val="434343"/>
          <w:sz w:val="20"/>
          <w:szCs w:val="20"/>
          <w:bdr w:val="none" w:sz="0" w:space="0" w:color="auto" w:frame="1"/>
        </w:rPr>
        <w:t>:</w:t>
      </w:r>
    </w:p>
    <w:p w:rsidR="0023210C" w:rsidRDefault="0023210C" w:rsidP="0023210C">
      <w:pPr>
        <w:pStyle w:val="NormlWeb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Segoe UI" w:hAnsi="Segoe UI" w:cs="Segoe UI"/>
          <w:color w:val="434343"/>
          <w:sz w:val="20"/>
          <w:szCs w:val="20"/>
        </w:rPr>
      </w:pPr>
      <w:r>
        <w:rPr>
          <w:rFonts w:ascii="Segoe UI" w:hAnsi="Segoe UI" w:cs="Segoe UI"/>
          <w:color w:val="434343"/>
          <w:sz w:val="20"/>
          <w:szCs w:val="20"/>
        </w:rPr>
        <w:t xml:space="preserve">1. Law and </w:t>
      </w:r>
      <w:proofErr w:type="spellStart"/>
      <w:r>
        <w:rPr>
          <w:rFonts w:ascii="Segoe UI" w:hAnsi="Segoe UI" w:cs="Segoe UI"/>
          <w:color w:val="434343"/>
          <w:sz w:val="20"/>
          <w:szCs w:val="20"/>
        </w:rPr>
        <w:t>Literature</w:t>
      </w:r>
      <w:proofErr w:type="spellEnd"/>
      <w:r>
        <w:rPr>
          <w:rFonts w:ascii="Segoe UI" w:hAnsi="Segoe UI" w:cs="Segoe UI"/>
          <w:color w:val="434343"/>
          <w:sz w:val="20"/>
          <w:szCs w:val="20"/>
        </w:rPr>
        <w:t xml:space="preserve"> – a </w:t>
      </w:r>
      <w:proofErr w:type="spellStart"/>
      <w:r>
        <w:rPr>
          <w:rFonts w:ascii="Segoe UI" w:hAnsi="Segoe UI" w:cs="Segoe UI"/>
          <w:color w:val="434343"/>
          <w:sz w:val="20"/>
          <w:szCs w:val="20"/>
        </w:rPr>
        <w:t>thematic</w:t>
      </w:r>
      <w:proofErr w:type="spellEnd"/>
      <w:r>
        <w:rPr>
          <w:rFonts w:ascii="Segoe UI" w:hAnsi="Segoe UI" w:cs="Segoe UI"/>
          <w:color w:val="43434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34343"/>
          <w:sz w:val="20"/>
          <w:szCs w:val="20"/>
        </w:rPr>
        <w:t>survey</w:t>
      </w:r>
      <w:proofErr w:type="spellEnd"/>
    </w:p>
    <w:p w:rsidR="0023210C" w:rsidRDefault="0023210C" w:rsidP="0023210C">
      <w:pPr>
        <w:pStyle w:val="NormlWeb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Segoe UI" w:hAnsi="Segoe UI" w:cs="Segoe UI"/>
          <w:color w:val="434343"/>
          <w:sz w:val="20"/>
          <w:szCs w:val="20"/>
        </w:rPr>
      </w:pPr>
      <w:r>
        <w:rPr>
          <w:rFonts w:ascii="Segoe UI" w:hAnsi="Segoe UI" w:cs="Segoe UI"/>
          <w:color w:val="434343"/>
          <w:sz w:val="20"/>
          <w:szCs w:val="20"/>
        </w:rPr>
        <w:t xml:space="preserve">2. The art of </w:t>
      </w:r>
      <w:proofErr w:type="spellStart"/>
      <w:r>
        <w:rPr>
          <w:rFonts w:ascii="Segoe UI" w:hAnsi="Segoe UI" w:cs="Segoe UI"/>
          <w:color w:val="434343"/>
          <w:sz w:val="20"/>
          <w:szCs w:val="20"/>
        </w:rPr>
        <w:t>interpretation</w:t>
      </w:r>
      <w:proofErr w:type="spellEnd"/>
      <w:r>
        <w:rPr>
          <w:rFonts w:ascii="Segoe UI" w:hAnsi="Segoe UI" w:cs="Segoe UI"/>
          <w:color w:val="434343"/>
          <w:sz w:val="20"/>
          <w:szCs w:val="20"/>
        </w:rPr>
        <w:t xml:space="preserve">. </w:t>
      </w:r>
      <w:proofErr w:type="spellStart"/>
      <w:r>
        <w:rPr>
          <w:rFonts w:ascii="Segoe UI" w:hAnsi="Segoe UI" w:cs="Segoe UI"/>
          <w:color w:val="434343"/>
          <w:sz w:val="20"/>
          <w:szCs w:val="20"/>
        </w:rPr>
        <w:t>Case</w:t>
      </w:r>
      <w:proofErr w:type="spellEnd"/>
      <w:r>
        <w:rPr>
          <w:rFonts w:ascii="Segoe UI" w:hAnsi="Segoe UI" w:cs="Segoe UI"/>
          <w:color w:val="43434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34343"/>
          <w:sz w:val="20"/>
          <w:szCs w:val="20"/>
        </w:rPr>
        <w:t>study</w:t>
      </w:r>
      <w:proofErr w:type="spellEnd"/>
      <w:r>
        <w:rPr>
          <w:rFonts w:ascii="Segoe UI" w:hAnsi="Segoe UI" w:cs="Segoe UI"/>
          <w:color w:val="434343"/>
          <w:sz w:val="20"/>
          <w:szCs w:val="20"/>
        </w:rPr>
        <w:t xml:space="preserve"> I. </w:t>
      </w:r>
      <w:proofErr w:type="spellStart"/>
      <w:r>
        <w:rPr>
          <w:rFonts w:ascii="Segoe UI" w:hAnsi="Segoe UI" w:cs="Segoe UI"/>
          <w:color w:val="434343"/>
          <w:sz w:val="20"/>
          <w:szCs w:val="20"/>
        </w:rPr>
        <w:t>Antigone</w:t>
      </w:r>
      <w:proofErr w:type="spellEnd"/>
    </w:p>
    <w:p w:rsidR="0023210C" w:rsidRDefault="0023210C" w:rsidP="0023210C">
      <w:pPr>
        <w:pStyle w:val="NormlWeb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Segoe UI" w:hAnsi="Segoe UI" w:cs="Segoe UI"/>
          <w:color w:val="434343"/>
          <w:sz w:val="20"/>
          <w:szCs w:val="20"/>
        </w:rPr>
      </w:pPr>
      <w:r>
        <w:rPr>
          <w:rFonts w:ascii="Segoe UI" w:hAnsi="Segoe UI" w:cs="Segoe UI"/>
          <w:color w:val="434343"/>
          <w:sz w:val="20"/>
          <w:szCs w:val="20"/>
        </w:rPr>
        <w:t xml:space="preserve">3. </w:t>
      </w:r>
      <w:proofErr w:type="spellStart"/>
      <w:r>
        <w:rPr>
          <w:rFonts w:ascii="Segoe UI" w:hAnsi="Segoe UI" w:cs="Segoe UI"/>
          <w:color w:val="434343"/>
          <w:sz w:val="20"/>
          <w:szCs w:val="20"/>
        </w:rPr>
        <w:t>Case</w:t>
      </w:r>
      <w:proofErr w:type="spellEnd"/>
      <w:r>
        <w:rPr>
          <w:rFonts w:ascii="Segoe UI" w:hAnsi="Segoe UI" w:cs="Segoe UI"/>
          <w:color w:val="43434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34343"/>
          <w:sz w:val="20"/>
          <w:szCs w:val="20"/>
        </w:rPr>
        <w:t>study</w:t>
      </w:r>
      <w:proofErr w:type="spellEnd"/>
      <w:r>
        <w:rPr>
          <w:rFonts w:ascii="Segoe UI" w:hAnsi="Segoe UI" w:cs="Segoe UI"/>
          <w:color w:val="434343"/>
          <w:sz w:val="20"/>
          <w:szCs w:val="20"/>
        </w:rPr>
        <w:t xml:space="preserve"> II. The Merchant of </w:t>
      </w:r>
      <w:proofErr w:type="spellStart"/>
      <w:r>
        <w:rPr>
          <w:rFonts w:ascii="Segoe UI" w:hAnsi="Segoe UI" w:cs="Segoe UI"/>
          <w:color w:val="434343"/>
          <w:sz w:val="20"/>
          <w:szCs w:val="20"/>
        </w:rPr>
        <w:t>Venice</w:t>
      </w:r>
      <w:proofErr w:type="spellEnd"/>
    </w:p>
    <w:p w:rsidR="0023210C" w:rsidRDefault="0023210C" w:rsidP="0023210C">
      <w:pPr>
        <w:pStyle w:val="NormlWeb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Segoe UI" w:hAnsi="Segoe UI" w:cs="Segoe UI"/>
          <w:color w:val="434343"/>
          <w:sz w:val="20"/>
          <w:szCs w:val="20"/>
        </w:rPr>
      </w:pPr>
      <w:r>
        <w:rPr>
          <w:rFonts w:ascii="Segoe UI" w:hAnsi="Segoe UI" w:cs="Segoe UI"/>
          <w:color w:val="434343"/>
          <w:sz w:val="20"/>
          <w:szCs w:val="20"/>
        </w:rPr>
        <w:t xml:space="preserve">4. </w:t>
      </w:r>
      <w:proofErr w:type="spellStart"/>
      <w:r>
        <w:rPr>
          <w:rFonts w:ascii="Segoe UI" w:hAnsi="Segoe UI" w:cs="Segoe UI"/>
          <w:color w:val="434343"/>
          <w:sz w:val="20"/>
          <w:szCs w:val="20"/>
        </w:rPr>
        <w:t>Case</w:t>
      </w:r>
      <w:proofErr w:type="spellEnd"/>
      <w:r>
        <w:rPr>
          <w:rFonts w:ascii="Segoe UI" w:hAnsi="Segoe UI" w:cs="Segoe UI"/>
          <w:color w:val="43434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34343"/>
          <w:sz w:val="20"/>
          <w:szCs w:val="20"/>
        </w:rPr>
        <w:t>study</w:t>
      </w:r>
      <w:proofErr w:type="spellEnd"/>
      <w:r>
        <w:rPr>
          <w:rFonts w:ascii="Segoe UI" w:hAnsi="Segoe UI" w:cs="Segoe UI"/>
          <w:color w:val="434343"/>
          <w:sz w:val="20"/>
          <w:szCs w:val="20"/>
        </w:rPr>
        <w:t xml:space="preserve"> III. The </w:t>
      </w:r>
      <w:proofErr w:type="spellStart"/>
      <w:r>
        <w:rPr>
          <w:rFonts w:ascii="Segoe UI" w:hAnsi="Segoe UI" w:cs="Segoe UI"/>
          <w:color w:val="434343"/>
          <w:sz w:val="20"/>
          <w:szCs w:val="20"/>
        </w:rPr>
        <w:t>Trial</w:t>
      </w:r>
      <w:proofErr w:type="spellEnd"/>
    </w:p>
    <w:p w:rsidR="0023210C" w:rsidRDefault="0023210C" w:rsidP="0023210C">
      <w:pPr>
        <w:pStyle w:val="NormlWeb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Segoe UI" w:hAnsi="Segoe UI" w:cs="Segoe UI"/>
          <w:color w:val="434343"/>
          <w:sz w:val="20"/>
          <w:szCs w:val="20"/>
        </w:rPr>
      </w:pPr>
      <w:r>
        <w:rPr>
          <w:rFonts w:ascii="Segoe UI" w:hAnsi="Segoe UI" w:cs="Segoe UI"/>
          <w:color w:val="434343"/>
          <w:sz w:val="20"/>
          <w:szCs w:val="20"/>
        </w:rPr>
        <w:t xml:space="preserve">5. The </w:t>
      </w:r>
      <w:proofErr w:type="spellStart"/>
      <w:r>
        <w:rPr>
          <w:rFonts w:ascii="Segoe UI" w:hAnsi="Segoe UI" w:cs="Segoe UI"/>
          <w:color w:val="434343"/>
          <w:sz w:val="20"/>
          <w:szCs w:val="20"/>
        </w:rPr>
        <w:t>narration</w:t>
      </w:r>
      <w:proofErr w:type="spellEnd"/>
      <w:r>
        <w:rPr>
          <w:rFonts w:ascii="Segoe UI" w:hAnsi="Segoe UI" w:cs="Segoe UI"/>
          <w:color w:val="434343"/>
          <w:sz w:val="20"/>
          <w:szCs w:val="20"/>
        </w:rPr>
        <w:t xml:space="preserve"> and </w:t>
      </w:r>
      <w:proofErr w:type="spellStart"/>
      <w:r>
        <w:rPr>
          <w:rFonts w:ascii="Segoe UI" w:hAnsi="Segoe UI" w:cs="Segoe UI"/>
          <w:color w:val="434343"/>
          <w:sz w:val="20"/>
          <w:szCs w:val="20"/>
        </w:rPr>
        <w:t>the</w:t>
      </w:r>
      <w:proofErr w:type="spellEnd"/>
      <w:r>
        <w:rPr>
          <w:rFonts w:ascii="Segoe UI" w:hAnsi="Segoe UI" w:cs="Segoe UI"/>
          <w:color w:val="43434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34343"/>
          <w:sz w:val="20"/>
          <w:szCs w:val="20"/>
        </w:rPr>
        <w:t>problem</w:t>
      </w:r>
      <w:proofErr w:type="spellEnd"/>
      <w:r>
        <w:rPr>
          <w:rFonts w:ascii="Segoe UI" w:hAnsi="Segoe UI" w:cs="Segoe UI"/>
          <w:color w:val="434343"/>
          <w:sz w:val="20"/>
          <w:szCs w:val="20"/>
        </w:rPr>
        <w:t xml:space="preserve"> of </w:t>
      </w:r>
      <w:proofErr w:type="spellStart"/>
      <w:r>
        <w:rPr>
          <w:rFonts w:ascii="Segoe UI" w:hAnsi="Segoe UI" w:cs="Segoe UI"/>
          <w:color w:val="434343"/>
          <w:sz w:val="20"/>
          <w:szCs w:val="20"/>
        </w:rPr>
        <w:t>critical</w:t>
      </w:r>
      <w:proofErr w:type="spellEnd"/>
      <w:r>
        <w:rPr>
          <w:rFonts w:ascii="Segoe UI" w:hAnsi="Segoe UI" w:cs="Segoe UI"/>
          <w:color w:val="43434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34343"/>
          <w:sz w:val="20"/>
          <w:szCs w:val="20"/>
        </w:rPr>
        <w:t>potential</w:t>
      </w:r>
      <w:proofErr w:type="spellEnd"/>
      <w:r>
        <w:rPr>
          <w:rFonts w:ascii="Segoe UI" w:hAnsi="Segoe UI" w:cs="Segoe UI"/>
          <w:color w:val="434343"/>
          <w:sz w:val="20"/>
          <w:szCs w:val="20"/>
        </w:rPr>
        <w:t xml:space="preserve">. </w:t>
      </w:r>
      <w:proofErr w:type="spellStart"/>
      <w:r>
        <w:rPr>
          <w:rFonts w:ascii="Segoe UI" w:hAnsi="Segoe UI" w:cs="Segoe UI"/>
          <w:color w:val="434343"/>
          <w:sz w:val="20"/>
          <w:szCs w:val="20"/>
        </w:rPr>
        <w:t>Case</w:t>
      </w:r>
      <w:proofErr w:type="spellEnd"/>
      <w:r>
        <w:rPr>
          <w:rFonts w:ascii="Segoe UI" w:hAnsi="Segoe UI" w:cs="Segoe UI"/>
          <w:color w:val="43434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34343"/>
          <w:sz w:val="20"/>
          <w:szCs w:val="20"/>
        </w:rPr>
        <w:t>study</w:t>
      </w:r>
      <w:proofErr w:type="spellEnd"/>
      <w:r>
        <w:rPr>
          <w:rFonts w:ascii="Segoe UI" w:hAnsi="Segoe UI" w:cs="Segoe UI"/>
          <w:color w:val="434343"/>
          <w:sz w:val="20"/>
          <w:szCs w:val="20"/>
        </w:rPr>
        <w:t xml:space="preserve"> IV. 1984</w:t>
      </w:r>
    </w:p>
    <w:p w:rsidR="0023210C" w:rsidRDefault="0023210C" w:rsidP="0023210C">
      <w:pPr>
        <w:pStyle w:val="NormlWeb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Segoe UI" w:hAnsi="Segoe UI" w:cs="Segoe UI"/>
          <w:color w:val="434343"/>
          <w:sz w:val="20"/>
          <w:szCs w:val="20"/>
        </w:rPr>
      </w:pPr>
      <w:r>
        <w:rPr>
          <w:rFonts w:ascii="Segoe UI" w:hAnsi="Segoe UI" w:cs="Segoe UI"/>
          <w:color w:val="434343"/>
          <w:sz w:val="20"/>
          <w:szCs w:val="20"/>
        </w:rPr>
        <w:t xml:space="preserve">6. </w:t>
      </w:r>
      <w:proofErr w:type="spellStart"/>
      <w:r>
        <w:rPr>
          <w:rFonts w:ascii="Segoe UI" w:hAnsi="Segoe UI" w:cs="Segoe UI"/>
          <w:color w:val="434343"/>
          <w:sz w:val="20"/>
          <w:szCs w:val="20"/>
        </w:rPr>
        <w:t>Case</w:t>
      </w:r>
      <w:proofErr w:type="spellEnd"/>
      <w:r>
        <w:rPr>
          <w:rFonts w:ascii="Segoe UI" w:hAnsi="Segoe UI" w:cs="Segoe UI"/>
          <w:color w:val="43434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34343"/>
          <w:sz w:val="20"/>
          <w:szCs w:val="20"/>
        </w:rPr>
        <w:t>study</w:t>
      </w:r>
      <w:proofErr w:type="spellEnd"/>
      <w:r>
        <w:rPr>
          <w:rFonts w:ascii="Segoe UI" w:hAnsi="Segoe UI" w:cs="Segoe UI"/>
          <w:color w:val="434343"/>
          <w:sz w:val="20"/>
          <w:szCs w:val="20"/>
        </w:rPr>
        <w:t xml:space="preserve"> V. The </w:t>
      </w:r>
      <w:proofErr w:type="spellStart"/>
      <w:r>
        <w:rPr>
          <w:rFonts w:ascii="Segoe UI" w:hAnsi="Segoe UI" w:cs="Segoe UI"/>
          <w:color w:val="434343"/>
          <w:sz w:val="20"/>
          <w:szCs w:val="20"/>
        </w:rPr>
        <w:t>Chronicle</w:t>
      </w:r>
      <w:proofErr w:type="spellEnd"/>
      <w:r>
        <w:rPr>
          <w:rFonts w:ascii="Segoe UI" w:hAnsi="Segoe UI" w:cs="Segoe UI"/>
          <w:color w:val="434343"/>
          <w:sz w:val="20"/>
          <w:szCs w:val="20"/>
        </w:rPr>
        <w:t xml:space="preserve"> of a </w:t>
      </w:r>
      <w:proofErr w:type="spellStart"/>
      <w:r>
        <w:rPr>
          <w:rFonts w:ascii="Segoe UI" w:hAnsi="Segoe UI" w:cs="Segoe UI"/>
          <w:color w:val="434343"/>
          <w:sz w:val="20"/>
          <w:szCs w:val="20"/>
        </w:rPr>
        <w:t>Death</w:t>
      </w:r>
      <w:proofErr w:type="spellEnd"/>
      <w:r>
        <w:rPr>
          <w:rFonts w:ascii="Segoe UI" w:hAnsi="Segoe UI" w:cs="Segoe UI"/>
          <w:color w:val="43434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34343"/>
          <w:sz w:val="20"/>
          <w:szCs w:val="20"/>
        </w:rPr>
        <w:t>Foretold</w:t>
      </w:r>
      <w:proofErr w:type="spellEnd"/>
    </w:p>
    <w:p w:rsidR="0023210C" w:rsidRDefault="0023210C" w:rsidP="0023210C">
      <w:pPr>
        <w:pStyle w:val="NormlWeb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Segoe UI" w:hAnsi="Segoe UI" w:cs="Segoe UI"/>
          <w:color w:val="434343"/>
          <w:sz w:val="20"/>
          <w:szCs w:val="20"/>
        </w:rPr>
      </w:pPr>
      <w:r>
        <w:rPr>
          <w:rFonts w:ascii="Segoe UI" w:hAnsi="Segoe UI" w:cs="Segoe UI"/>
          <w:color w:val="434343"/>
          <w:sz w:val="20"/>
          <w:szCs w:val="20"/>
        </w:rPr>
        <w:t xml:space="preserve">7. </w:t>
      </w:r>
      <w:proofErr w:type="spellStart"/>
      <w:r>
        <w:rPr>
          <w:rFonts w:ascii="Segoe UI" w:hAnsi="Segoe UI" w:cs="Segoe UI"/>
          <w:color w:val="434343"/>
          <w:sz w:val="20"/>
          <w:szCs w:val="20"/>
        </w:rPr>
        <w:t>Case</w:t>
      </w:r>
      <w:proofErr w:type="spellEnd"/>
      <w:r>
        <w:rPr>
          <w:rFonts w:ascii="Segoe UI" w:hAnsi="Segoe UI" w:cs="Segoe UI"/>
          <w:color w:val="43434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34343"/>
          <w:sz w:val="20"/>
          <w:szCs w:val="20"/>
        </w:rPr>
        <w:t>study</w:t>
      </w:r>
      <w:proofErr w:type="spellEnd"/>
      <w:r>
        <w:rPr>
          <w:rFonts w:ascii="Segoe UI" w:hAnsi="Segoe UI" w:cs="Segoe UI"/>
          <w:color w:val="434343"/>
          <w:sz w:val="20"/>
          <w:szCs w:val="20"/>
        </w:rPr>
        <w:t xml:space="preserve"> VI. </w:t>
      </w:r>
      <w:proofErr w:type="gramStart"/>
      <w:r>
        <w:rPr>
          <w:rFonts w:ascii="Segoe UI" w:hAnsi="Segoe UI" w:cs="Segoe UI"/>
          <w:color w:val="434343"/>
          <w:sz w:val="20"/>
          <w:szCs w:val="20"/>
        </w:rPr>
        <w:t>A</w:t>
      </w:r>
      <w:proofErr w:type="gramEnd"/>
      <w:r>
        <w:rPr>
          <w:rFonts w:ascii="Segoe UI" w:hAnsi="Segoe UI" w:cs="Segoe UI"/>
          <w:color w:val="434343"/>
          <w:sz w:val="20"/>
          <w:szCs w:val="20"/>
        </w:rPr>
        <w:t xml:space="preserve"> Time </w:t>
      </w:r>
      <w:proofErr w:type="spellStart"/>
      <w:r>
        <w:rPr>
          <w:rFonts w:ascii="Segoe UI" w:hAnsi="Segoe UI" w:cs="Segoe UI"/>
          <w:color w:val="434343"/>
          <w:sz w:val="20"/>
          <w:szCs w:val="20"/>
        </w:rPr>
        <w:t>to</w:t>
      </w:r>
      <w:proofErr w:type="spellEnd"/>
      <w:r>
        <w:rPr>
          <w:rFonts w:ascii="Segoe UI" w:hAnsi="Segoe UI" w:cs="Segoe UI"/>
          <w:color w:val="43434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34343"/>
          <w:sz w:val="20"/>
          <w:szCs w:val="20"/>
        </w:rPr>
        <w:t>Kill</w:t>
      </w:r>
      <w:proofErr w:type="spellEnd"/>
    </w:p>
    <w:p w:rsidR="0023210C" w:rsidRDefault="0023210C" w:rsidP="0023210C">
      <w:pPr>
        <w:pStyle w:val="NormlWeb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Segoe UI" w:hAnsi="Segoe UI" w:cs="Segoe UI"/>
          <w:color w:val="434343"/>
          <w:sz w:val="20"/>
          <w:szCs w:val="20"/>
        </w:rPr>
      </w:pPr>
      <w:r>
        <w:rPr>
          <w:rFonts w:ascii="Segoe UI" w:hAnsi="Segoe UI" w:cs="Segoe UI"/>
          <w:color w:val="434343"/>
          <w:sz w:val="20"/>
          <w:szCs w:val="20"/>
        </w:rPr>
        <w:t xml:space="preserve">8. </w:t>
      </w:r>
      <w:proofErr w:type="spellStart"/>
      <w:r>
        <w:rPr>
          <w:rFonts w:ascii="Segoe UI" w:hAnsi="Segoe UI" w:cs="Segoe UI"/>
          <w:color w:val="434343"/>
          <w:sz w:val="20"/>
          <w:szCs w:val="20"/>
        </w:rPr>
        <w:t>Case</w:t>
      </w:r>
      <w:proofErr w:type="spellEnd"/>
      <w:r>
        <w:rPr>
          <w:rFonts w:ascii="Segoe UI" w:hAnsi="Segoe UI" w:cs="Segoe UI"/>
          <w:color w:val="43434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34343"/>
          <w:sz w:val="20"/>
          <w:szCs w:val="20"/>
        </w:rPr>
        <w:t>study</w:t>
      </w:r>
      <w:proofErr w:type="spellEnd"/>
      <w:r>
        <w:rPr>
          <w:rFonts w:ascii="Segoe UI" w:hAnsi="Segoe UI" w:cs="Segoe UI"/>
          <w:color w:val="434343"/>
          <w:sz w:val="20"/>
          <w:szCs w:val="20"/>
        </w:rPr>
        <w:t xml:space="preserve"> VIII. The </w:t>
      </w:r>
      <w:proofErr w:type="spellStart"/>
      <w:r>
        <w:rPr>
          <w:rFonts w:ascii="Segoe UI" w:hAnsi="Segoe UI" w:cs="Segoe UI"/>
          <w:color w:val="434343"/>
          <w:sz w:val="20"/>
          <w:szCs w:val="20"/>
        </w:rPr>
        <w:t>Gulag</w:t>
      </w:r>
      <w:proofErr w:type="spellEnd"/>
      <w:r>
        <w:rPr>
          <w:rFonts w:ascii="Segoe UI" w:hAnsi="Segoe UI" w:cs="Segoe UI"/>
          <w:color w:val="43434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34343"/>
          <w:sz w:val="20"/>
          <w:szCs w:val="20"/>
        </w:rPr>
        <w:t>Archipelago</w:t>
      </w:r>
      <w:proofErr w:type="spellEnd"/>
    </w:p>
    <w:p w:rsidR="0023210C" w:rsidRDefault="0023210C" w:rsidP="0023210C">
      <w:pPr>
        <w:pStyle w:val="NormlWeb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Segoe UI" w:hAnsi="Segoe UI" w:cs="Segoe UI"/>
          <w:color w:val="434343"/>
          <w:sz w:val="20"/>
          <w:szCs w:val="20"/>
        </w:rPr>
      </w:pPr>
      <w:r>
        <w:rPr>
          <w:rFonts w:ascii="Segoe UI" w:hAnsi="Segoe UI" w:cs="Segoe UI"/>
          <w:color w:val="434343"/>
          <w:sz w:val="20"/>
          <w:szCs w:val="20"/>
        </w:rPr>
        <w:t xml:space="preserve">9. </w:t>
      </w:r>
      <w:proofErr w:type="spellStart"/>
      <w:r>
        <w:rPr>
          <w:rFonts w:ascii="Segoe UI" w:hAnsi="Segoe UI" w:cs="Segoe UI"/>
          <w:color w:val="434343"/>
          <w:sz w:val="20"/>
          <w:szCs w:val="20"/>
        </w:rPr>
        <w:t>Struggle</w:t>
      </w:r>
      <w:proofErr w:type="spellEnd"/>
      <w:r>
        <w:rPr>
          <w:rFonts w:ascii="Segoe UI" w:hAnsi="Segoe UI" w:cs="Segoe UI"/>
          <w:color w:val="43434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34343"/>
          <w:sz w:val="20"/>
          <w:szCs w:val="20"/>
        </w:rPr>
        <w:t>for</w:t>
      </w:r>
      <w:proofErr w:type="spellEnd"/>
      <w:r>
        <w:rPr>
          <w:rFonts w:ascii="Segoe UI" w:hAnsi="Segoe UI" w:cs="Segoe UI"/>
          <w:color w:val="43434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34343"/>
          <w:sz w:val="20"/>
          <w:szCs w:val="20"/>
        </w:rPr>
        <w:t>the</w:t>
      </w:r>
      <w:proofErr w:type="spellEnd"/>
      <w:r>
        <w:rPr>
          <w:rFonts w:ascii="Segoe UI" w:hAnsi="Segoe UI" w:cs="Segoe UI"/>
          <w:color w:val="43434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34343"/>
          <w:sz w:val="20"/>
          <w:szCs w:val="20"/>
        </w:rPr>
        <w:t>language</w:t>
      </w:r>
      <w:proofErr w:type="spellEnd"/>
    </w:p>
    <w:p w:rsidR="0023210C" w:rsidRDefault="0023210C" w:rsidP="0023210C">
      <w:pPr>
        <w:pStyle w:val="NormlWeb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Segoe UI" w:hAnsi="Segoe UI" w:cs="Segoe UI"/>
          <w:color w:val="434343"/>
          <w:sz w:val="20"/>
          <w:szCs w:val="20"/>
        </w:rPr>
      </w:pPr>
      <w:r>
        <w:rPr>
          <w:rFonts w:ascii="Segoe UI" w:hAnsi="Segoe UI" w:cs="Segoe UI"/>
          <w:color w:val="434343"/>
          <w:sz w:val="20"/>
          <w:szCs w:val="20"/>
        </w:rPr>
        <w:t xml:space="preserve">10. The art of </w:t>
      </w:r>
      <w:proofErr w:type="spellStart"/>
      <w:r>
        <w:rPr>
          <w:rFonts w:ascii="Segoe UI" w:hAnsi="Segoe UI" w:cs="Segoe UI"/>
          <w:color w:val="434343"/>
          <w:sz w:val="20"/>
          <w:szCs w:val="20"/>
        </w:rPr>
        <w:t>law</w:t>
      </w:r>
      <w:proofErr w:type="spellEnd"/>
    </w:p>
    <w:p w:rsidR="0023210C" w:rsidRDefault="0023210C" w:rsidP="0023210C">
      <w:pPr>
        <w:pStyle w:val="NormlWeb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Segoe UI" w:hAnsi="Segoe UI" w:cs="Segoe UI"/>
          <w:color w:val="434343"/>
          <w:sz w:val="20"/>
          <w:szCs w:val="20"/>
        </w:rPr>
      </w:pPr>
      <w:proofErr w:type="spellStart"/>
      <w:r>
        <w:rPr>
          <w:rStyle w:val="Kiemels2"/>
          <w:rFonts w:ascii="inherit" w:hAnsi="inherit" w:cs="Segoe UI"/>
          <w:color w:val="434343"/>
          <w:sz w:val="20"/>
          <w:szCs w:val="20"/>
          <w:bdr w:val="none" w:sz="0" w:space="0" w:color="auto" w:frame="1"/>
        </w:rPr>
        <w:t>Literature</w:t>
      </w:r>
      <w:proofErr w:type="spellEnd"/>
      <w:r>
        <w:rPr>
          <w:rStyle w:val="Kiemels2"/>
          <w:rFonts w:ascii="inherit" w:hAnsi="inherit" w:cs="Segoe UI"/>
          <w:color w:val="434343"/>
          <w:sz w:val="20"/>
          <w:szCs w:val="20"/>
          <w:bdr w:val="none" w:sz="0" w:space="0" w:color="auto" w:frame="1"/>
        </w:rPr>
        <w:t>:</w:t>
      </w:r>
    </w:p>
    <w:p w:rsidR="0023210C" w:rsidRDefault="0023210C" w:rsidP="0023210C">
      <w:pPr>
        <w:pStyle w:val="NormlWeb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Segoe UI" w:hAnsi="Segoe UI" w:cs="Segoe UI"/>
          <w:color w:val="434343"/>
          <w:sz w:val="20"/>
          <w:szCs w:val="20"/>
        </w:rPr>
      </w:pPr>
      <w:r>
        <w:rPr>
          <w:rFonts w:ascii="Segoe UI" w:hAnsi="Segoe UI" w:cs="Segoe UI"/>
          <w:color w:val="434343"/>
          <w:sz w:val="20"/>
          <w:szCs w:val="20"/>
        </w:rPr>
        <w:t xml:space="preserve">James </w:t>
      </w:r>
      <w:proofErr w:type="spellStart"/>
      <w:r>
        <w:rPr>
          <w:rFonts w:ascii="Segoe UI" w:hAnsi="Segoe UI" w:cs="Segoe UI"/>
          <w:color w:val="434343"/>
          <w:sz w:val="20"/>
          <w:szCs w:val="20"/>
        </w:rPr>
        <w:t>Boyd</w:t>
      </w:r>
      <w:proofErr w:type="spellEnd"/>
      <w:r>
        <w:rPr>
          <w:rFonts w:ascii="Segoe UI" w:hAnsi="Segoe UI" w:cs="Segoe UI"/>
          <w:color w:val="434343"/>
          <w:sz w:val="20"/>
          <w:szCs w:val="20"/>
        </w:rPr>
        <w:t xml:space="preserve"> White, </w:t>
      </w:r>
      <w:proofErr w:type="spellStart"/>
      <w:r>
        <w:rPr>
          <w:rFonts w:ascii="Segoe UI" w:hAnsi="Segoe UI" w:cs="Segoe UI"/>
          <w:color w:val="434343"/>
          <w:sz w:val="20"/>
          <w:szCs w:val="20"/>
        </w:rPr>
        <w:t>Heracles</w:t>
      </w:r>
      <w:proofErr w:type="spellEnd"/>
      <w:r>
        <w:rPr>
          <w:rFonts w:ascii="Segoe UI" w:hAnsi="Segoe UI" w:cs="Segoe UI"/>
          <w:color w:val="434343"/>
          <w:sz w:val="20"/>
          <w:szCs w:val="20"/>
        </w:rPr>
        <w:t xml:space="preserve">' </w:t>
      </w:r>
      <w:proofErr w:type="spellStart"/>
      <w:r>
        <w:rPr>
          <w:rFonts w:ascii="Segoe UI" w:hAnsi="Segoe UI" w:cs="Segoe UI"/>
          <w:color w:val="434343"/>
          <w:sz w:val="20"/>
          <w:szCs w:val="20"/>
        </w:rPr>
        <w:t>Bow</w:t>
      </w:r>
      <w:proofErr w:type="spellEnd"/>
      <w:r>
        <w:rPr>
          <w:rFonts w:ascii="Segoe UI" w:hAnsi="Segoe UI" w:cs="Segoe UI"/>
          <w:color w:val="434343"/>
          <w:sz w:val="20"/>
          <w:szCs w:val="20"/>
        </w:rPr>
        <w:t xml:space="preserve">, </w:t>
      </w:r>
      <w:proofErr w:type="spellStart"/>
      <w:r>
        <w:rPr>
          <w:rFonts w:ascii="Segoe UI" w:hAnsi="Segoe UI" w:cs="Segoe UI"/>
          <w:color w:val="434343"/>
          <w:sz w:val="20"/>
          <w:szCs w:val="20"/>
        </w:rPr>
        <w:t>Essays</w:t>
      </w:r>
      <w:proofErr w:type="spellEnd"/>
      <w:r>
        <w:rPr>
          <w:rFonts w:ascii="Segoe UI" w:hAnsi="Segoe UI" w:cs="Segoe UI"/>
          <w:color w:val="43434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34343"/>
          <w:sz w:val="20"/>
          <w:szCs w:val="20"/>
        </w:rPr>
        <w:t>on</w:t>
      </w:r>
      <w:proofErr w:type="spellEnd"/>
      <w:r>
        <w:rPr>
          <w:rFonts w:ascii="Segoe UI" w:hAnsi="Segoe UI" w:cs="Segoe UI"/>
          <w:color w:val="43434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34343"/>
          <w:sz w:val="20"/>
          <w:szCs w:val="20"/>
        </w:rPr>
        <w:t>the</w:t>
      </w:r>
      <w:proofErr w:type="spellEnd"/>
      <w:r>
        <w:rPr>
          <w:rFonts w:ascii="Segoe UI" w:hAnsi="Segoe UI" w:cs="Segoe UI"/>
          <w:color w:val="43434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34343"/>
          <w:sz w:val="20"/>
          <w:szCs w:val="20"/>
        </w:rPr>
        <w:t>Rhetoric</w:t>
      </w:r>
      <w:proofErr w:type="spellEnd"/>
      <w:r>
        <w:rPr>
          <w:rFonts w:ascii="Segoe UI" w:hAnsi="Segoe UI" w:cs="Segoe UI"/>
          <w:color w:val="434343"/>
          <w:sz w:val="20"/>
          <w:szCs w:val="20"/>
        </w:rPr>
        <w:t xml:space="preserve"> and </w:t>
      </w:r>
      <w:proofErr w:type="spellStart"/>
      <w:r>
        <w:rPr>
          <w:rFonts w:ascii="Segoe UI" w:hAnsi="Segoe UI" w:cs="Segoe UI"/>
          <w:color w:val="434343"/>
          <w:sz w:val="20"/>
          <w:szCs w:val="20"/>
        </w:rPr>
        <w:t>Poetics</w:t>
      </w:r>
      <w:proofErr w:type="spellEnd"/>
      <w:r>
        <w:rPr>
          <w:rFonts w:ascii="Segoe UI" w:hAnsi="Segoe UI" w:cs="Segoe UI"/>
          <w:color w:val="434343"/>
          <w:sz w:val="20"/>
          <w:szCs w:val="20"/>
        </w:rPr>
        <w:t xml:space="preserve"> of </w:t>
      </w:r>
      <w:proofErr w:type="spellStart"/>
      <w:r>
        <w:rPr>
          <w:rFonts w:ascii="Segoe UI" w:hAnsi="Segoe UI" w:cs="Segoe UI"/>
          <w:color w:val="434343"/>
          <w:sz w:val="20"/>
          <w:szCs w:val="20"/>
        </w:rPr>
        <w:t>the</w:t>
      </w:r>
      <w:proofErr w:type="spellEnd"/>
      <w:r>
        <w:rPr>
          <w:rFonts w:ascii="Segoe UI" w:hAnsi="Segoe UI" w:cs="Segoe UI"/>
          <w:color w:val="434343"/>
          <w:sz w:val="20"/>
          <w:szCs w:val="20"/>
        </w:rPr>
        <w:t xml:space="preserve"> Law (</w:t>
      </w:r>
      <w:proofErr w:type="spellStart"/>
      <w:r>
        <w:rPr>
          <w:rFonts w:ascii="Segoe UI" w:hAnsi="Segoe UI" w:cs="Segoe UI"/>
          <w:color w:val="434343"/>
          <w:sz w:val="20"/>
          <w:szCs w:val="20"/>
        </w:rPr>
        <w:t>Madison</w:t>
      </w:r>
      <w:proofErr w:type="spellEnd"/>
      <w:r>
        <w:rPr>
          <w:rFonts w:ascii="Segoe UI" w:hAnsi="Segoe UI" w:cs="Segoe UI"/>
          <w:color w:val="434343"/>
          <w:sz w:val="20"/>
          <w:szCs w:val="20"/>
        </w:rPr>
        <w:t>, Wisconsin, The University of Wisconsin Press 1985).</w:t>
      </w:r>
    </w:p>
    <w:p w:rsidR="0023210C" w:rsidRDefault="0023210C" w:rsidP="0023210C">
      <w:pPr>
        <w:pStyle w:val="NormlWeb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Segoe UI" w:hAnsi="Segoe UI" w:cs="Segoe UI"/>
          <w:color w:val="434343"/>
          <w:sz w:val="20"/>
          <w:szCs w:val="20"/>
        </w:rPr>
      </w:pPr>
      <w:r>
        <w:rPr>
          <w:rFonts w:ascii="Segoe UI" w:hAnsi="Segoe UI" w:cs="Segoe UI"/>
          <w:color w:val="434343"/>
          <w:sz w:val="20"/>
          <w:szCs w:val="20"/>
        </w:rPr>
        <w:t xml:space="preserve">Richard </w:t>
      </w:r>
      <w:proofErr w:type="spellStart"/>
      <w:r>
        <w:rPr>
          <w:rFonts w:ascii="Segoe UI" w:hAnsi="Segoe UI" w:cs="Segoe UI"/>
          <w:color w:val="434343"/>
          <w:sz w:val="20"/>
          <w:szCs w:val="20"/>
        </w:rPr>
        <w:t>Posner</w:t>
      </w:r>
      <w:proofErr w:type="spellEnd"/>
      <w:r>
        <w:rPr>
          <w:rFonts w:ascii="Segoe UI" w:hAnsi="Segoe UI" w:cs="Segoe UI"/>
          <w:color w:val="434343"/>
          <w:sz w:val="20"/>
          <w:szCs w:val="20"/>
        </w:rPr>
        <w:t xml:space="preserve">, Law and </w:t>
      </w:r>
      <w:proofErr w:type="spellStart"/>
      <w:r>
        <w:rPr>
          <w:rFonts w:ascii="Segoe UI" w:hAnsi="Segoe UI" w:cs="Segoe UI"/>
          <w:color w:val="434343"/>
          <w:sz w:val="20"/>
          <w:szCs w:val="20"/>
        </w:rPr>
        <w:t>Literature</w:t>
      </w:r>
      <w:proofErr w:type="spellEnd"/>
      <w:r>
        <w:rPr>
          <w:rFonts w:ascii="Segoe UI" w:hAnsi="Segoe UI" w:cs="Segoe UI"/>
          <w:color w:val="434343"/>
          <w:sz w:val="20"/>
          <w:szCs w:val="20"/>
        </w:rPr>
        <w:t xml:space="preserve">, </w:t>
      </w:r>
      <w:proofErr w:type="gramStart"/>
      <w:r>
        <w:rPr>
          <w:rFonts w:ascii="Segoe UI" w:hAnsi="Segoe UI" w:cs="Segoe UI"/>
          <w:color w:val="434343"/>
          <w:sz w:val="20"/>
          <w:szCs w:val="20"/>
        </w:rPr>
        <w:t>A</w:t>
      </w:r>
      <w:proofErr w:type="gramEnd"/>
      <w:r>
        <w:rPr>
          <w:rFonts w:ascii="Segoe UI" w:hAnsi="Segoe UI" w:cs="Segoe UI"/>
          <w:color w:val="43434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34343"/>
          <w:sz w:val="20"/>
          <w:szCs w:val="20"/>
        </w:rPr>
        <w:t>Misunderstood</w:t>
      </w:r>
      <w:proofErr w:type="spellEnd"/>
      <w:r>
        <w:rPr>
          <w:rFonts w:ascii="Segoe UI" w:hAnsi="Segoe UI" w:cs="Segoe UI"/>
          <w:color w:val="43434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34343"/>
          <w:sz w:val="20"/>
          <w:szCs w:val="20"/>
        </w:rPr>
        <w:t>Relationship</w:t>
      </w:r>
      <w:proofErr w:type="spellEnd"/>
      <w:r>
        <w:rPr>
          <w:rFonts w:ascii="Segoe UI" w:hAnsi="Segoe UI" w:cs="Segoe UI"/>
          <w:color w:val="434343"/>
          <w:sz w:val="20"/>
          <w:szCs w:val="20"/>
        </w:rPr>
        <w:t xml:space="preserve"> (Cambridge: Harvard University Press 1988).</w:t>
      </w:r>
    </w:p>
    <w:p w:rsidR="0023210C" w:rsidRDefault="0023210C" w:rsidP="0023210C">
      <w:pPr>
        <w:pStyle w:val="NormlWeb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Segoe UI" w:hAnsi="Segoe UI" w:cs="Segoe UI"/>
          <w:color w:val="434343"/>
          <w:sz w:val="20"/>
          <w:szCs w:val="20"/>
        </w:rPr>
      </w:pPr>
      <w:r>
        <w:rPr>
          <w:rFonts w:ascii="Segoe UI" w:hAnsi="Segoe UI" w:cs="Segoe UI"/>
          <w:color w:val="434343"/>
          <w:sz w:val="20"/>
          <w:szCs w:val="20"/>
        </w:rPr>
        <w:t xml:space="preserve">Maria </w:t>
      </w:r>
      <w:proofErr w:type="spellStart"/>
      <w:r>
        <w:rPr>
          <w:rFonts w:ascii="Segoe UI" w:hAnsi="Segoe UI" w:cs="Segoe UI"/>
          <w:color w:val="434343"/>
          <w:sz w:val="20"/>
          <w:szCs w:val="20"/>
        </w:rPr>
        <w:t>Aristodemou</w:t>
      </w:r>
      <w:proofErr w:type="spellEnd"/>
      <w:r>
        <w:rPr>
          <w:rFonts w:ascii="Segoe UI" w:hAnsi="Segoe UI" w:cs="Segoe UI"/>
          <w:color w:val="434343"/>
          <w:sz w:val="20"/>
          <w:szCs w:val="20"/>
        </w:rPr>
        <w:t xml:space="preserve">, Law and </w:t>
      </w:r>
      <w:proofErr w:type="spellStart"/>
      <w:r>
        <w:rPr>
          <w:rFonts w:ascii="Segoe UI" w:hAnsi="Segoe UI" w:cs="Segoe UI"/>
          <w:color w:val="434343"/>
          <w:sz w:val="20"/>
          <w:szCs w:val="20"/>
        </w:rPr>
        <w:t>Literature</w:t>
      </w:r>
      <w:proofErr w:type="spellEnd"/>
      <w:r>
        <w:rPr>
          <w:rFonts w:ascii="Segoe UI" w:hAnsi="Segoe UI" w:cs="Segoe UI"/>
          <w:color w:val="434343"/>
          <w:sz w:val="20"/>
          <w:szCs w:val="20"/>
        </w:rPr>
        <w:t xml:space="preserve">, </w:t>
      </w:r>
      <w:proofErr w:type="spellStart"/>
      <w:r>
        <w:rPr>
          <w:rFonts w:ascii="Segoe UI" w:hAnsi="Segoe UI" w:cs="Segoe UI"/>
          <w:color w:val="434343"/>
          <w:sz w:val="20"/>
          <w:szCs w:val="20"/>
        </w:rPr>
        <w:t>Journeys</w:t>
      </w:r>
      <w:proofErr w:type="spellEnd"/>
      <w:r>
        <w:rPr>
          <w:rFonts w:ascii="Segoe UI" w:hAnsi="Segoe UI" w:cs="Segoe UI"/>
          <w:color w:val="43434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34343"/>
          <w:sz w:val="20"/>
          <w:szCs w:val="20"/>
        </w:rPr>
        <w:t>from</w:t>
      </w:r>
      <w:proofErr w:type="spellEnd"/>
      <w:r>
        <w:rPr>
          <w:rFonts w:ascii="Segoe UI" w:hAnsi="Segoe UI" w:cs="Segoe UI"/>
          <w:color w:val="43434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34343"/>
          <w:sz w:val="20"/>
          <w:szCs w:val="20"/>
        </w:rPr>
        <w:t>Her</w:t>
      </w:r>
      <w:proofErr w:type="spellEnd"/>
      <w:r>
        <w:rPr>
          <w:rFonts w:ascii="Segoe UI" w:hAnsi="Segoe UI" w:cs="Segoe UI"/>
          <w:color w:val="43434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34343"/>
          <w:sz w:val="20"/>
          <w:szCs w:val="20"/>
        </w:rPr>
        <w:t>to</w:t>
      </w:r>
      <w:proofErr w:type="spellEnd"/>
      <w:r>
        <w:rPr>
          <w:rFonts w:ascii="Segoe UI" w:hAnsi="Segoe UI" w:cs="Segoe UI"/>
          <w:color w:val="43434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34343"/>
          <w:sz w:val="20"/>
          <w:szCs w:val="20"/>
        </w:rPr>
        <w:t>Eternity</w:t>
      </w:r>
      <w:proofErr w:type="spellEnd"/>
      <w:r>
        <w:rPr>
          <w:rFonts w:ascii="Segoe UI" w:hAnsi="Segoe UI" w:cs="Segoe UI"/>
          <w:color w:val="434343"/>
          <w:sz w:val="20"/>
          <w:szCs w:val="20"/>
        </w:rPr>
        <w:t xml:space="preserve"> (Oxford: </w:t>
      </w:r>
      <w:proofErr w:type="spellStart"/>
      <w:r>
        <w:rPr>
          <w:rFonts w:ascii="Segoe UI" w:hAnsi="Segoe UI" w:cs="Segoe UI"/>
          <w:color w:val="434343"/>
          <w:sz w:val="20"/>
          <w:szCs w:val="20"/>
        </w:rPr>
        <w:t>Oxford</w:t>
      </w:r>
      <w:proofErr w:type="spellEnd"/>
      <w:r>
        <w:rPr>
          <w:rFonts w:ascii="Segoe UI" w:hAnsi="Segoe UI" w:cs="Segoe UI"/>
          <w:color w:val="434343"/>
          <w:sz w:val="20"/>
          <w:szCs w:val="20"/>
        </w:rPr>
        <w:t xml:space="preserve"> University Press 2000).</w:t>
      </w:r>
    </w:p>
    <w:p w:rsidR="0023210C" w:rsidRDefault="0023210C" w:rsidP="0023210C">
      <w:pPr>
        <w:pStyle w:val="NormlWeb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Segoe UI" w:hAnsi="Segoe UI" w:cs="Segoe UI"/>
          <w:color w:val="434343"/>
          <w:sz w:val="20"/>
          <w:szCs w:val="20"/>
        </w:rPr>
      </w:pPr>
      <w:proofErr w:type="spellStart"/>
      <w:r>
        <w:rPr>
          <w:rFonts w:ascii="Segoe UI" w:hAnsi="Segoe UI" w:cs="Segoe UI"/>
          <w:color w:val="434343"/>
          <w:sz w:val="20"/>
          <w:szCs w:val="20"/>
        </w:rPr>
        <w:t>Requirements</w:t>
      </w:r>
      <w:proofErr w:type="spellEnd"/>
      <w:r>
        <w:rPr>
          <w:rFonts w:ascii="Segoe UI" w:hAnsi="Segoe UI" w:cs="Segoe UI"/>
          <w:color w:val="434343"/>
          <w:sz w:val="20"/>
          <w:szCs w:val="20"/>
        </w:rPr>
        <w:t xml:space="preserve">: </w:t>
      </w:r>
      <w:proofErr w:type="spellStart"/>
      <w:r>
        <w:rPr>
          <w:rFonts w:ascii="Segoe UI" w:hAnsi="Segoe UI" w:cs="Segoe UI"/>
          <w:color w:val="434343"/>
          <w:sz w:val="20"/>
          <w:szCs w:val="20"/>
        </w:rPr>
        <w:t>for</w:t>
      </w:r>
      <w:proofErr w:type="spellEnd"/>
      <w:r>
        <w:rPr>
          <w:rFonts w:ascii="Segoe UI" w:hAnsi="Segoe UI" w:cs="Segoe UI"/>
          <w:color w:val="43434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34343"/>
          <w:sz w:val="20"/>
          <w:szCs w:val="20"/>
        </w:rPr>
        <w:t>the</w:t>
      </w:r>
      <w:proofErr w:type="spellEnd"/>
      <w:r>
        <w:rPr>
          <w:rFonts w:ascii="Segoe UI" w:hAnsi="Segoe UI" w:cs="Segoe UI"/>
          <w:color w:val="43434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34343"/>
          <w:sz w:val="20"/>
          <w:szCs w:val="20"/>
        </w:rPr>
        <w:t>fulfilling</w:t>
      </w:r>
      <w:proofErr w:type="spellEnd"/>
      <w:r>
        <w:rPr>
          <w:rFonts w:ascii="Segoe UI" w:hAnsi="Segoe UI" w:cs="Segoe UI"/>
          <w:color w:val="434343"/>
          <w:sz w:val="20"/>
          <w:szCs w:val="20"/>
        </w:rPr>
        <w:t xml:space="preserve"> of </w:t>
      </w:r>
      <w:proofErr w:type="spellStart"/>
      <w:r>
        <w:rPr>
          <w:rFonts w:ascii="Segoe UI" w:hAnsi="Segoe UI" w:cs="Segoe UI"/>
          <w:color w:val="434343"/>
          <w:sz w:val="20"/>
          <w:szCs w:val="20"/>
        </w:rPr>
        <w:t>the</w:t>
      </w:r>
      <w:proofErr w:type="spellEnd"/>
      <w:r>
        <w:rPr>
          <w:rFonts w:ascii="Segoe UI" w:hAnsi="Segoe UI" w:cs="Segoe UI"/>
          <w:color w:val="43434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34343"/>
          <w:sz w:val="20"/>
          <w:szCs w:val="20"/>
        </w:rPr>
        <w:t>course</w:t>
      </w:r>
      <w:proofErr w:type="spellEnd"/>
      <w:r>
        <w:rPr>
          <w:rFonts w:ascii="Segoe UI" w:hAnsi="Segoe UI" w:cs="Segoe UI"/>
          <w:color w:val="43434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34343"/>
          <w:sz w:val="20"/>
          <w:szCs w:val="20"/>
        </w:rPr>
        <w:t>it</w:t>
      </w:r>
      <w:proofErr w:type="spellEnd"/>
      <w:r>
        <w:rPr>
          <w:rFonts w:ascii="Segoe UI" w:hAnsi="Segoe UI" w:cs="Segoe UI"/>
          <w:color w:val="434343"/>
          <w:sz w:val="20"/>
          <w:szCs w:val="20"/>
        </w:rPr>
        <w:t xml:space="preserve"> is </w:t>
      </w:r>
      <w:proofErr w:type="spellStart"/>
      <w:r>
        <w:rPr>
          <w:rFonts w:ascii="Segoe UI" w:hAnsi="Segoe UI" w:cs="Segoe UI"/>
          <w:color w:val="434343"/>
          <w:sz w:val="20"/>
          <w:szCs w:val="20"/>
        </w:rPr>
        <w:t>obligatory</w:t>
      </w:r>
      <w:proofErr w:type="spellEnd"/>
      <w:r>
        <w:rPr>
          <w:rFonts w:ascii="Segoe UI" w:hAnsi="Segoe UI" w:cs="Segoe UI"/>
          <w:color w:val="43434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34343"/>
          <w:sz w:val="20"/>
          <w:szCs w:val="20"/>
        </w:rPr>
        <w:t>to</w:t>
      </w:r>
      <w:proofErr w:type="spellEnd"/>
      <w:r>
        <w:rPr>
          <w:rFonts w:ascii="Segoe UI" w:hAnsi="Segoe UI" w:cs="Segoe UI"/>
          <w:color w:val="43434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34343"/>
          <w:sz w:val="20"/>
          <w:szCs w:val="20"/>
        </w:rPr>
        <w:t>write</w:t>
      </w:r>
      <w:proofErr w:type="spellEnd"/>
      <w:r>
        <w:rPr>
          <w:rFonts w:ascii="Segoe UI" w:hAnsi="Segoe UI" w:cs="Segoe UI"/>
          <w:color w:val="434343"/>
          <w:sz w:val="20"/>
          <w:szCs w:val="20"/>
        </w:rPr>
        <w:t xml:space="preserve"> a minimum 4.000 </w:t>
      </w:r>
      <w:proofErr w:type="spellStart"/>
      <w:r>
        <w:rPr>
          <w:rFonts w:ascii="Segoe UI" w:hAnsi="Segoe UI" w:cs="Segoe UI"/>
          <w:color w:val="434343"/>
          <w:sz w:val="20"/>
          <w:szCs w:val="20"/>
        </w:rPr>
        <w:t>words</w:t>
      </w:r>
      <w:proofErr w:type="spellEnd"/>
      <w:r>
        <w:rPr>
          <w:rFonts w:ascii="Segoe UI" w:hAnsi="Segoe UI" w:cs="Segoe UI"/>
          <w:color w:val="43434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34343"/>
          <w:sz w:val="20"/>
          <w:szCs w:val="20"/>
        </w:rPr>
        <w:t>long</w:t>
      </w:r>
      <w:proofErr w:type="spellEnd"/>
      <w:r>
        <w:rPr>
          <w:rFonts w:ascii="Segoe UI" w:hAnsi="Segoe UI" w:cs="Segoe UI"/>
          <w:color w:val="43434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34343"/>
          <w:sz w:val="20"/>
          <w:szCs w:val="20"/>
        </w:rPr>
        <w:t>essay</w:t>
      </w:r>
      <w:proofErr w:type="spellEnd"/>
      <w:r>
        <w:rPr>
          <w:rFonts w:ascii="Segoe UI" w:hAnsi="Segoe UI" w:cs="Segoe UI"/>
          <w:color w:val="43434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34343"/>
          <w:sz w:val="20"/>
          <w:szCs w:val="20"/>
        </w:rPr>
        <w:t>on</w:t>
      </w:r>
      <w:proofErr w:type="spellEnd"/>
      <w:r>
        <w:rPr>
          <w:rFonts w:ascii="Segoe UI" w:hAnsi="Segoe UI" w:cs="Segoe UI"/>
          <w:color w:val="434343"/>
          <w:sz w:val="20"/>
          <w:szCs w:val="20"/>
        </w:rPr>
        <w:t xml:space="preserve"> Gabriel García </w:t>
      </w:r>
      <w:proofErr w:type="spellStart"/>
      <w:r>
        <w:rPr>
          <w:rFonts w:ascii="Segoe UI" w:hAnsi="Segoe UI" w:cs="Segoe UI"/>
          <w:color w:val="434343"/>
          <w:sz w:val="20"/>
          <w:szCs w:val="20"/>
        </w:rPr>
        <w:t>Márquez's</w:t>
      </w:r>
      <w:proofErr w:type="spellEnd"/>
      <w:r>
        <w:rPr>
          <w:rFonts w:ascii="Segoe UI" w:hAnsi="Segoe UI" w:cs="Segoe UI"/>
          <w:color w:val="43434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34343"/>
          <w:sz w:val="20"/>
          <w:szCs w:val="20"/>
        </w:rPr>
        <w:t>novel</w:t>
      </w:r>
      <w:proofErr w:type="spellEnd"/>
      <w:r>
        <w:rPr>
          <w:rFonts w:ascii="Segoe UI" w:hAnsi="Segoe UI" w:cs="Segoe UI"/>
          <w:color w:val="434343"/>
          <w:sz w:val="20"/>
          <w:szCs w:val="20"/>
        </w:rPr>
        <w:t xml:space="preserve">, The </w:t>
      </w:r>
      <w:proofErr w:type="spellStart"/>
      <w:r>
        <w:rPr>
          <w:rFonts w:ascii="Segoe UI" w:hAnsi="Segoe UI" w:cs="Segoe UI"/>
          <w:color w:val="434343"/>
          <w:sz w:val="20"/>
          <w:szCs w:val="20"/>
        </w:rPr>
        <w:t>Chronicle</w:t>
      </w:r>
      <w:proofErr w:type="spellEnd"/>
      <w:r>
        <w:rPr>
          <w:rFonts w:ascii="Segoe UI" w:hAnsi="Segoe UI" w:cs="Segoe UI"/>
          <w:color w:val="434343"/>
          <w:sz w:val="20"/>
          <w:szCs w:val="20"/>
        </w:rPr>
        <w:t xml:space="preserve"> of a </w:t>
      </w:r>
      <w:proofErr w:type="spellStart"/>
      <w:r>
        <w:rPr>
          <w:rFonts w:ascii="Segoe UI" w:hAnsi="Segoe UI" w:cs="Segoe UI"/>
          <w:color w:val="434343"/>
          <w:sz w:val="20"/>
          <w:szCs w:val="20"/>
        </w:rPr>
        <w:t>Death</w:t>
      </w:r>
      <w:proofErr w:type="spellEnd"/>
      <w:r>
        <w:rPr>
          <w:rFonts w:ascii="Segoe UI" w:hAnsi="Segoe UI" w:cs="Segoe UI"/>
          <w:color w:val="43434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34343"/>
          <w:sz w:val="20"/>
          <w:szCs w:val="20"/>
        </w:rPr>
        <w:t>Foretold</w:t>
      </w:r>
      <w:proofErr w:type="spellEnd"/>
      <w:r>
        <w:rPr>
          <w:rFonts w:ascii="Segoe UI" w:hAnsi="Segoe UI" w:cs="Segoe UI"/>
          <w:color w:val="434343"/>
          <w:sz w:val="20"/>
          <w:szCs w:val="20"/>
        </w:rPr>
        <w:t>.</w:t>
      </w:r>
    </w:p>
    <w:p w:rsidR="00736E8A" w:rsidRDefault="00736E8A"/>
    <w:sectPr w:rsidR="00736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10C"/>
    <w:rsid w:val="0023210C"/>
    <w:rsid w:val="0073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0FD6D-0CF3-42B5-805E-402848898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32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3210C"/>
    <w:rPr>
      <w:b/>
      <w:bCs/>
    </w:rPr>
  </w:style>
  <w:style w:type="character" w:customStyle="1" w:styleId="apple-converted-space">
    <w:name w:val="apple-converted-space"/>
    <w:basedOn w:val="Bekezdsalapbettpusa"/>
    <w:rsid w:val="0023210C"/>
  </w:style>
  <w:style w:type="paragraph" w:styleId="Cm">
    <w:name w:val="Title"/>
    <w:basedOn w:val="Norml"/>
    <w:next w:val="Norml"/>
    <w:link w:val="CmChar"/>
    <w:uiPriority w:val="10"/>
    <w:qFormat/>
    <w:rsid w:val="002321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23210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4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Pollák Zsuzsanna</dc:creator>
  <cp:keywords/>
  <dc:description/>
  <cp:lastModifiedBy>Pollák Zsuzsanna</cp:lastModifiedBy>
  <cp:revision>1</cp:revision>
  <dcterms:created xsi:type="dcterms:W3CDTF">2015-10-13T12:12:00Z</dcterms:created>
  <dcterms:modified xsi:type="dcterms:W3CDTF">2015-10-13T12:13:00Z</dcterms:modified>
</cp:coreProperties>
</file>